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special gram sabha held on 2nd October 2020 started at 9.30am. The Secretary put a garland for Mahatma Gandhi followed by the Sarpanch and ward members. The Sarpanch Mrs Monali Pednekar welcomed the gram sabha members and was happy to see many people in spite of the pandemic situation. The VDC member Mr. Gregory D'Souza shared the life of Gandhi  and stressed on non violence and that gandhi was a man of vision and had high thought specially for the yourh as they are the furure. A few scheme's were also highlighted by the anganwadi member Mrs Preeti Fulari like laadli laxmi etc. Later the VDC member and child committee chairman Mr. Gregory D''Souza highlighted the GPDP programme sheduled for the year 2020/21 and tried to convince the people that with the participation of the people a lot of things can be achieved. The principal of Vasant Vidyalaya also shared a brief advice to the people to preserve trees in this pandemic to increase the oxygen level which is very important which can keep the people safe. Last was the prize distribution for highest rankers for S.S.C. and 12th std organised by the child committee for schools within Siolim -Marna juridication. The students along with their parents were felicitated by the panchayat and the Chairman of the child committee Mr. Gregory D'Souza stressed on the students to participate in the gram sabhas and made them aware of their role and how they can help in building up our community. A vote of thanks by the Ex. Sarpanch Mrs Fermina Fernandes ended the programme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